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</w:tblGrid>
      <w:tr w:rsidR="00BB4DCC" w:rsidTr="00057FCF">
        <w:trPr>
          <w:trHeight w:val="2757"/>
        </w:trPr>
        <w:tc>
          <w:tcPr>
            <w:tcW w:w="4014" w:type="dxa"/>
          </w:tcPr>
          <w:p w:rsidR="00BB4DCC" w:rsidRPr="00E959DA" w:rsidRDefault="00BB4DCC" w:rsidP="00E959DA">
            <w:pPr>
              <w:pStyle w:val="4"/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АДМИНИСТРАЦИЯ</w:t>
            </w:r>
          </w:p>
          <w:p w:rsidR="00BB4DCC" w:rsidRPr="00E959DA" w:rsidRDefault="00BB4DCC" w:rsidP="00E959DA">
            <w:pPr>
              <w:pStyle w:val="9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ГОРОДСКОГО ПОСЕЛЕНИЯ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РОЩИНСКИЙ</w:t>
            </w:r>
          </w:p>
          <w:p w:rsidR="00BB4DCC" w:rsidRPr="00E959DA" w:rsidRDefault="00BB4DCC" w:rsidP="00E959DA">
            <w:pPr>
              <w:jc w:val="center"/>
              <w:rPr>
                <w:b/>
                <w:sz w:val="22"/>
                <w:szCs w:val="22"/>
              </w:rPr>
            </w:pPr>
            <w:r w:rsidRPr="00E959DA">
              <w:rPr>
                <w:b/>
                <w:sz w:val="22"/>
                <w:szCs w:val="22"/>
              </w:rPr>
              <w:t>МУНИЦИПАЛЬНОГО РАЙОНА</w:t>
            </w:r>
          </w:p>
          <w:p w:rsidR="00BB4DCC" w:rsidRPr="00E959DA" w:rsidRDefault="00BB4DCC" w:rsidP="00E959DA">
            <w:pPr>
              <w:pStyle w:val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59DA">
              <w:rPr>
                <w:rFonts w:ascii="Times New Roman" w:hAnsi="Times New Roman"/>
                <w:sz w:val="22"/>
                <w:szCs w:val="22"/>
              </w:rPr>
              <w:t>ВОЛЖСКИЙ</w:t>
            </w:r>
          </w:p>
          <w:p w:rsidR="00BB4DCC" w:rsidRPr="00E959DA" w:rsidRDefault="00BB4DCC" w:rsidP="00E959DA">
            <w:pPr>
              <w:pStyle w:val="1"/>
              <w:jc w:val="center"/>
              <w:rPr>
                <w:sz w:val="22"/>
                <w:szCs w:val="22"/>
              </w:rPr>
            </w:pPr>
            <w:r w:rsidRPr="00E959DA">
              <w:rPr>
                <w:sz w:val="22"/>
                <w:szCs w:val="22"/>
              </w:rPr>
              <w:t>САМАРСКОЙ ОБЛАСТИ</w:t>
            </w:r>
          </w:p>
          <w:p w:rsidR="00BB4DCC" w:rsidRPr="00E959DA" w:rsidRDefault="00BB4DCC" w:rsidP="00E959DA">
            <w:pPr>
              <w:jc w:val="center"/>
              <w:rPr>
                <w:b/>
                <w:sz w:val="26"/>
                <w:szCs w:val="26"/>
              </w:rPr>
            </w:pPr>
          </w:p>
          <w:p w:rsidR="00BB4DCC" w:rsidRPr="00E959DA" w:rsidRDefault="00BB4DCC" w:rsidP="00E959DA">
            <w:pPr>
              <w:pStyle w:val="5"/>
              <w:rPr>
                <w:color w:val="auto"/>
                <w:szCs w:val="28"/>
              </w:rPr>
            </w:pPr>
            <w:r w:rsidRPr="00E959DA">
              <w:rPr>
                <w:color w:val="auto"/>
                <w:szCs w:val="28"/>
              </w:rPr>
              <w:t>РАСПОРЯЖЕНИЕ</w:t>
            </w:r>
          </w:p>
          <w:p w:rsidR="00BB4DCC" w:rsidRPr="00E959DA" w:rsidRDefault="00BB4DCC" w:rsidP="00E959DA">
            <w:pPr>
              <w:pStyle w:val="1"/>
              <w:jc w:val="center"/>
              <w:rPr>
                <w:b w:val="0"/>
                <w:sz w:val="26"/>
                <w:szCs w:val="26"/>
              </w:rPr>
            </w:pPr>
          </w:p>
          <w:p w:rsidR="00BB4DCC" w:rsidRPr="00E959DA" w:rsidRDefault="00904EA9" w:rsidP="00AC1E50">
            <w:pPr>
              <w:pStyle w:val="2"/>
              <w:ind w:left="36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07</w:t>
            </w:r>
            <w:r w:rsidR="00397E5F">
              <w:rPr>
                <w:color w:val="auto"/>
                <w:sz w:val="26"/>
                <w:szCs w:val="26"/>
              </w:rPr>
              <w:t xml:space="preserve"> </w:t>
            </w:r>
            <w:r w:rsidR="00E10386">
              <w:rPr>
                <w:color w:val="auto"/>
                <w:sz w:val="26"/>
                <w:szCs w:val="26"/>
              </w:rPr>
              <w:t>июля</w:t>
            </w:r>
            <w:r w:rsidR="00FF4EB3">
              <w:rPr>
                <w:color w:val="auto"/>
                <w:sz w:val="26"/>
                <w:szCs w:val="26"/>
              </w:rPr>
              <w:t xml:space="preserve"> 202</w:t>
            </w:r>
            <w:r>
              <w:rPr>
                <w:color w:val="auto"/>
                <w:sz w:val="26"/>
                <w:szCs w:val="26"/>
              </w:rPr>
              <w:t>2</w:t>
            </w:r>
            <w:r w:rsidR="00E959DA">
              <w:rPr>
                <w:color w:val="auto"/>
                <w:sz w:val="26"/>
                <w:szCs w:val="26"/>
              </w:rPr>
              <w:t xml:space="preserve"> </w:t>
            </w:r>
            <w:r w:rsidR="00BB4DCC" w:rsidRPr="00E959DA">
              <w:rPr>
                <w:color w:val="auto"/>
                <w:sz w:val="26"/>
                <w:szCs w:val="26"/>
              </w:rPr>
              <w:t>года №</w:t>
            </w:r>
            <w:r w:rsidR="00397E5F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159</w:t>
            </w:r>
          </w:p>
          <w:p w:rsidR="00BB4DCC" w:rsidRDefault="00BB4DCC" w:rsidP="00BB4DCC">
            <w:pPr>
              <w:jc w:val="center"/>
              <w:rPr>
                <w:color w:val="000080"/>
              </w:rPr>
            </w:pPr>
          </w:p>
        </w:tc>
      </w:tr>
    </w:tbl>
    <w:p w:rsidR="00F67252" w:rsidRDefault="00B05CD1" w:rsidP="00AC1E50">
      <w:pPr>
        <w:pStyle w:val="a7"/>
        <w:jc w:val="both"/>
        <w:rPr>
          <w:b/>
          <w:color w:val="000000"/>
          <w:sz w:val="26"/>
          <w:szCs w:val="26"/>
          <w:lang w:bidi="ru-RU"/>
        </w:rPr>
      </w:pPr>
      <w:r>
        <w:rPr>
          <w:rStyle w:val="20"/>
          <w:b/>
          <w:sz w:val="26"/>
          <w:szCs w:val="26"/>
        </w:rPr>
        <w:t>Об утверждении графика</w:t>
      </w:r>
    </w:p>
    <w:p w:rsidR="002F21BB" w:rsidRDefault="002F21BB" w:rsidP="00AC1E50">
      <w:pPr>
        <w:pStyle w:val="a7"/>
        <w:jc w:val="both"/>
        <w:rPr>
          <w:b/>
          <w:color w:val="000000"/>
          <w:sz w:val="26"/>
          <w:szCs w:val="26"/>
          <w:lang w:bidi="ru-RU"/>
        </w:rPr>
      </w:pPr>
    </w:p>
    <w:p w:rsidR="002F21BB" w:rsidRPr="00AC1E50" w:rsidRDefault="002F21BB" w:rsidP="00AC1E50">
      <w:pPr>
        <w:pStyle w:val="a7"/>
        <w:jc w:val="both"/>
        <w:rPr>
          <w:sz w:val="26"/>
          <w:szCs w:val="26"/>
        </w:rPr>
      </w:pPr>
    </w:p>
    <w:p w:rsidR="00F67252" w:rsidRDefault="00B05CD1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 целях составления проекта бюджета городского поселения </w:t>
      </w:r>
      <w:proofErr w:type="spellStart"/>
      <w:r>
        <w:rPr>
          <w:color w:val="000000"/>
          <w:sz w:val="26"/>
          <w:szCs w:val="26"/>
          <w:lang w:bidi="ru-RU"/>
        </w:rPr>
        <w:t>Рощинский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муниципального района Волжский Самарской области на очередной финансовый год и плановый период, руководствуясь ст. 169 и 184 Бюдж</w:t>
      </w:r>
      <w:r w:rsidR="00E10386">
        <w:rPr>
          <w:color w:val="000000"/>
          <w:sz w:val="26"/>
          <w:szCs w:val="26"/>
          <w:lang w:bidi="ru-RU"/>
        </w:rPr>
        <w:t>етного Кодекса РФ, Положением «</w:t>
      </w:r>
      <w:r>
        <w:rPr>
          <w:color w:val="000000"/>
          <w:sz w:val="26"/>
          <w:szCs w:val="26"/>
          <w:lang w:bidi="ru-RU"/>
        </w:rPr>
        <w:t xml:space="preserve">О бюджетном устройстве и бюджетном процессе городского поселения </w:t>
      </w:r>
      <w:proofErr w:type="spellStart"/>
      <w:r>
        <w:rPr>
          <w:color w:val="000000"/>
          <w:sz w:val="26"/>
          <w:szCs w:val="26"/>
          <w:lang w:bidi="ru-RU"/>
        </w:rPr>
        <w:t>Рощинский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муниципального района Волжский Самарской обла</w:t>
      </w:r>
      <w:r w:rsidR="00174672">
        <w:rPr>
          <w:color w:val="000000"/>
          <w:sz w:val="26"/>
          <w:szCs w:val="26"/>
          <w:lang w:bidi="ru-RU"/>
        </w:rPr>
        <w:t>с</w:t>
      </w:r>
      <w:r>
        <w:rPr>
          <w:color w:val="000000"/>
          <w:sz w:val="26"/>
          <w:szCs w:val="26"/>
          <w:lang w:bidi="ru-RU"/>
        </w:rPr>
        <w:t>ти</w:t>
      </w:r>
      <w:r w:rsidR="00904EA9">
        <w:rPr>
          <w:color w:val="000000"/>
          <w:sz w:val="26"/>
          <w:szCs w:val="26"/>
          <w:lang w:bidi="ru-RU"/>
        </w:rPr>
        <w:t>»,</w:t>
      </w:r>
      <w:r>
        <w:rPr>
          <w:color w:val="000000"/>
          <w:sz w:val="26"/>
          <w:szCs w:val="26"/>
          <w:lang w:bidi="ru-RU"/>
        </w:rPr>
        <w:t xml:space="preserve"> утвержденным Решение Собрания Представителей городского поселения </w:t>
      </w:r>
      <w:proofErr w:type="spellStart"/>
      <w:r>
        <w:rPr>
          <w:color w:val="000000"/>
          <w:sz w:val="26"/>
          <w:szCs w:val="26"/>
          <w:lang w:bidi="ru-RU"/>
        </w:rPr>
        <w:t>Ролщинский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муниципального района Самарской области от 06.05.2020 года №213</w:t>
      </w:r>
      <w:r w:rsidR="00B94499">
        <w:rPr>
          <w:color w:val="000000"/>
          <w:sz w:val="26"/>
          <w:szCs w:val="26"/>
          <w:lang w:bidi="ru-RU"/>
        </w:rPr>
        <w:t>:</w:t>
      </w:r>
    </w:p>
    <w:p w:rsidR="00B94499" w:rsidRDefault="00B94499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</w:p>
    <w:p w:rsidR="00F67252" w:rsidRDefault="00F67252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 </w:t>
      </w:r>
      <w:r w:rsidR="00B94499">
        <w:rPr>
          <w:color w:val="000000"/>
          <w:sz w:val="26"/>
          <w:szCs w:val="26"/>
          <w:lang w:bidi="ru-RU"/>
        </w:rPr>
        <w:t>Утвердить график подготовки и рассмотрения м</w:t>
      </w:r>
      <w:r w:rsidR="00E10386">
        <w:rPr>
          <w:color w:val="000000"/>
          <w:sz w:val="26"/>
          <w:szCs w:val="26"/>
          <w:lang w:bidi="ru-RU"/>
        </w:rPr>
        <w:t>атериалов, необходимых для соста</w:t>
      </w:r>
      <w:r w:rsidR="00B94499">
        <w:rPr>
          <w:color w:val="000000"/>
          <w:sz w:val="26"/>
          <w:szCs w:val="26"/>
          <w:lang w:bidi="ru-RU"/>
        </w:rPr>
        <w:t xml:space="preserve">вления проекта Решения Собрания Представителей городского поселения </w:t>
      </w:r>
      <w:proofErr w:type="spellStart"/>
      <w:r w:rsidR="00B94499">
        <w:rPr>
          <w:color w:val="000000"/>
          <w:sz w:val="26"/>
          <w:szCs w:val="26"/>
          <w:lang w:bidi="ru-RU"/>
        </w:rPr>
        <w:t>Рощинский</w:t>
      </w:r>
      <w:proofErr w:type="spellEnd"/>
      <w:r w:rsidR="00B94499">
        <w:rPr>
          <w:color w:val="000000"/>
          <w:sz w:val="26"/>
          <w:szCs w:val="26"/>
          <w:lang w:bidi="ru-RU"/>
        </w:rPr>
        <w:t xml:space="preserve"> муниципального района Волжский Самарской области «Об утверждении бюджета городского поселения </w:t>
      </w:r>
      <w:proofErr w:type="spellStart"/>
      <w:r w:rsidR="00B94499">
        <w:rPr>
          <w:color w:val="000000"/>
          <w:sz w:val="26"/>
          <w:szCs w:val="26"/>
          <w:lang w:bidi="ru-RU"/>
        </w:rPr>
        <w:t>Рощинский</w:t>
      </w:r>
      <w:proofErr w:type="spellEnd"/>
      <w:r w:rsidR="00B94499">
        <w:rPr>
          <w:color w:val="000000"/>
          <w:sz w:val="26"/>
          <w:szCs w:val="26"/>
          <w:lang w:bidi="ru-RU"/>
        </w:rPr>
        <w:t xml:space="preserve"> муниципального района Волжский Самарской области на 202</w:t>
      </w:r>
      <w:r w:rsidR="00904EA9">
        <w:rPr>
          <w:color w:val="000000"/>
          <w:sz w:val="26"/>
          <w:szCs w:val="26"/>
          <w:lang w:bidi="ru-RU"/>
        </w:rPr>
        <w:t>3</w:t>
      </w:r>
      <w:r w:rsidR="00B94499">
        <w:rPr>
          <w:color w:val="000000"/>
          <w:sz w:val="26"/>
          <w:szCs w:val="26"/>
          <w:lang w:bidi="ru-RU"/>
        </w:rPr>
        <w:t xml:space="preserve"> год и плановый период 202</w:t>
      </w:r>
      <w:r w:rsidR="00904EA9">
        <w:rPr>
          <w:color w:val="000000"/>
          <w:sz w:val="26"/>
          <w:szCs w:val="26"/>
          <w:lang w:bidi="ru-RU"/>
        </w:rPr>
        <w:t>4</w:t>
      </w:r>
      <w:r w:rsidR="00B94499">
        <w:rPr>
          <w:color w:val="000000"/>
          <w:sz w:val="26"/>
          <w:szCs w:val="26"/>
          <w:lang w:bidi="ru-RU"/>
        </w:rPr>
        <w:t>-202</w:t>
      </w:r>
      <w:r w:rsidR="00904EA9">
        <w:rPr>
          <w:color w:val="000000"/>
          <w:sz w:val="26"/>
          <w:szCs w:val="26"/>
          <w:lang w:bidi="ru-RU"/>
        </w:rPr>
        <w:t>5</w:t>
      </w:r>
      <w:r w:rsidR="00B94499">
        <w:rPr>
          <w:color w:val="000000"/>
          <w:sz w:val="26"/>
          <w:szCs w:val="26"/>
          <w:lang w:bidi="ru-RU"/>
        </w:rPr>
        <w:t>» (Приложение 1).</w:t>
      </w:r>
    </w:p>
    <w:p w:rsidR="00B94499" w:rsidRDefault="00B94499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Довести указанный график до сведения сотрудников администрации городского поселения </w:t>
      </w:r>
      <w:proofErr w:type="spellStart"/>
      <w:r>
        <w:rPr>
          <w:color w:val="000000"/>
          <w:sz w:val="26"/>
          <w:szCs w:val="26"/>
          <w:lang w:bidi="ru-RU"/>
        </w:rPr>
        <w:t>Рощинский</w:t>
      </w:r>
      <w:proofErr w:type="spellEnd"/>
      <w:r>
        <w:rPr>
          <w:color w:val="000000"/>
          <w:sz w:val="26"/>
          <w:szCs w:val="26"/>
          <w:lang w:bidi="ru-RU"/>
        </w:rPr>
        <w:t xml:space="preserve"> муниципального района </w:t>
      </w:r>
      <w:proofErr w:type="spellStart"/>
      <w:r>
        <w:rPr>
          <w:color w:val="000000"/>
          <w:sz w:val="26"/>
          <w:szCs w:val="26"/>
          <w:lang w:bidi="ru-RU"/>
        </w:rPr>
        <w:t>Волжкий</w:t>
      </w:r>
      <w:proofErr w:type="spellEnd"/>
      <w:r>
        <w:rPr>
          <w:color w:val="000000"/>
          <w:sz w:val="26"/>
          <w:szCs w:val="26"/>
          <w:lang w:bidi="ru-RU"/>
        </w:rPr>
        <w:t xml:space="preserve"> Самарской области, </w:t>
      </w:r>
      <w:r w:rsidR="00C84030">
        <w:rPr>
          <w:color w:val="000000"/>
          <w:sz w:val="26"/>
          <w:szCs w:val="26"/>
          <w:lang w:bidi="ru-RU"/>
        </w:rPr>
        <w:t>участвующих</w:t>
      </w:r>
      <w:r>
        <w:rPr>
          <w:color w:val="000000"/>
          <w:sz w:val="26"/>
          <w:szCs w:val="26"/>
          <w:lang w:bidi="ru-RU"/>
        </w:rPr>
        <w:t xml:space="preserve"> в составлении проекта Решения о бюджете</w:t>
      </w:r>
    </w:p>
    <w:p w:rsidR="00F67252" w:rsidRDefault="00B94499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F67252" w:rsidRPr="00F67252">
        <w:rPr>
          <w:color w:val="000000"/>
          <w:sz w:val="26"/>
          <w:szCs w:val="26"/>
          <w:lang w:bidi="ru-RU"/>
        </w:rPr>
        <w:t>.</w:t>
      </w:r>
      <w:r w:rsidR="00F67252">
        <w:rPr>
          <w:color w:val="000000"/>
          <w:sz w:val="26"/>
          <w:szCs w:val="26"/>
          <w:lang w:bidi="ru-RU"/>
        </w:rPr>
        <w:t xml:space="preserve"> Контроль за исполнением распоряжения</w:t>
      </w:r>
      <w:r w:rsidR="00F67252" w:rsidRPr="00F67252">
        <w:rPr>
          <w:color w:val="000000"/>
          <w:sz w:val="26"/>
          <w:szCs w:val="26"/>
          <w:lang w:bidi="ru-RU"/>
        </w:rPr>
        <w:t xml:space="preserve"> оставляю за собой.</w:t>
      </w:r>
    </w:p>
    <w:p w:rsidR="00B94499" w:rsidRPr="00F67252" w:rsidRDefault="00B94499" w:rsidP="00F67252">
      <w:pPr>
        <w:pStyle w:val="a7"/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4. Настоящее распоряжение вступает в силу со дня его подписания.</w:t>
      </w:r>
    </w:p>
    <w:p w:rsid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AC1E50" w:rsidP="00AC1E50">
      <w:pPr>
        <w:pStyle w:val="a7"/>
        <w:jc w:val="both"/>
        <w:rPr>
          <w:sz w:val="26"/>
          <w:szCs w:val="26"/>
        </w:rPr>
      </w:pPr>
    </w:p>
    <w:p w:rsidR="00AC1E50" w:rsidRDefault="00AC1E50" w:rsidP="00AC1E50">
      <w:pPr>
        <w:pStyle w:val="a7"/>
        <w:jc w:val="both"/>
        <w:rPr>
          <w:sz w:val="26"/>
          <w:szCs w:val="26"/>
        </w:rPr>
      </w:pPr>
    </w:p>
    <w:p w:rsidR="00F67252" w:rsidRDefault="00F67252" w:rsidP="00AC1E50">
      <w:pPr>
        <w:pStyle w:val="a7"/>
        <w:jc w:val="both"/>
        <w:rPr>
          <w:sz w:val="26"/>
          <w:szCs w:val="26"/>
        </w:rPr>
      </w:pPr>
    </w:p>
    <w:p w:rsidR="00F67252" w:rsidRPr="00AC1E50" w:rsidRDefault="00F67252" w:rsidP="00AC1E50">
      <w:pPr>
        <w:pStyle w:val="a7"/>
        <w:jc w:val="both"/>
        <w:rPr>
          <w:sz w:val="26"/>
          <w:szCs w:val="26"/>
        </w:rPr>
      </w:pPr>
    </w:p>
    <w:p w:rsidR="00AC1E50" w:rsidRPr="00AC1E50" w:rsidRDefault="00904EA9" w:rsidP="00AC1E5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 </w:t>
      </w:r>
      <w:r w:rsidR="00F6725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67252">
        <w:rPr>
          <w:sz w:val="26"/>
          <w:szCs w:val="26"/>
        </w:rPr>
        <w:t xml:space="preserve"> </w:t>
      </w:r>
      <w:r w:rsidR="00AC1E50" w:rsidRPr="00AC1E50">
        <w:rPr>
          <w:sz w:val="26"/>
          <w:szCs w:val="26"/>
        </w:rPr>
        <w:t xml:space="preserve">городского поселения </w:t>
      </w:r>
      <w:proofErr w:type="spellStart"/>
      <w:r w:rsidR="00AC1E50" w:rsidRPr="00AC1E50">
        <w:rPr>
          <w:sz w:val="26"/>
          <w:szCs w:val="26"/>
        </w:rPr>
        <w:t>Рощинский</w:t>
      </w:r>
      <w:proofErr w:type="spellEnd"/>
      <w:r w:rsidR="00AC1E50" w:rsidRPr="00AC1E50">
        <w:rPr>
          <w:sz w:val="26"/>
          <w:szCs w:val="26"/>
        </w:rPr>
        <w:t xml:space="preserve">                            </w:t>
      </w:r>
      <w:r w:rsidR="00F6725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В.Н. Волков</w:t>
      </w: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sz w:val="26"/>
          <w:szCs w:val="26"/>
        </w:rPr>
      </w:pPr>
    </w:p>
    <w:p w:rsidR="00AC1E50" w:rsidRP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AC1E50" w:rsidRDefault="00AC1E50" w:rsidP="00AC1E50">
      <w:pPr>
        <w:pStyle w:val="a7"/>
        <w:rPr>
          <w:rStyle w:val="50"/>
          <w:sz w:val="26"/>
          <w:szCs w:val="26"/>
        </w:rPr>
      </w:pPr>
    </w:p>
    <w:p w:rsidR="00397E5F" w:rsidRDefault="00397E5F" w:rsidP="00AC1E50">
      <w:pPr>
        <w:pStyle w:val="a7"/>
        <w:rPr>
          <w:rStyle w:val="50"/>
          <w:sz w:val="26"/>
          <w:szCs w:val="26"/>
        </w:rPr>
      </w:pPr>
    </w:p>
    <w:p w:rsidR="00B94499" w:rsidRDefault="00B94499" w:rsidP="00AC1E50">
      <w:pPr>
        <w:pStyle w:val="a7"/>
        <w:rPr>
          <w:rStyle w:val="50"/>
          <w:sz w:val="26"/>
          <w:szCs w:val="26"/>
        </w:rPr>
      </w:pPr>
    </w:p>
    <w:p w:rsidR="00B94499" w:rsidRDefault="00B94499" w:rsidP="00AC1E50">
      <w:pPr>
        <w:pStyle w:val="a7"/>
        <w:rPr>
          <w:rStyle w:val="50"/>
          <w:sz w:val="26"/>
          <w:szCs w:val="26"/>
        </w:rPr>
      </w:pPr>
    </w:p>
    <w:p w:rsidR="00B94499" w:rsidRDefault="00B94499" w:rsidP="00AC1E50">
      <w:pPr>
        <w:pStyle w:val="a7"/>
        <w:rPr>
          <w:rStyle w:val="50"/>
          <w:sz w:val="26"/>
          <w:szCs w:val="26"/>
        </w:rPr>
      </w:pPr>
    </w:p>
    <w:p w:rsidR="00B94499" w:rsidRPr="00C84030" w:rsidRDefault="00B94499" w:rsidP="00B94499">
      <w:pPr>
        <w:pStyle w:val="a7"/>
        <w:jc w:val="right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lastRenderedPageBreak/>
        <w:t>Приложение</w:t>
      </w:r>
    </w:p>
    <w:p w:rsidR="00B94499" w:rsidRPr="00C84030" w:rsidRDefault="00B94499" w:rsidP="00B94499">
      <w:pPr>
        <w:pStyle w:val="a7"/>
        <w:jc w:val="right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>к Распоряжению №</w:t>
      </w:r>
      <w:r w:rsidR="00904EA9">
        <w:rPr>
          <w:rStyle w:val="50"/>
          <w:sz w:val="22"/>
          <w:szCs w:val="22"/>
        </w:rPr>
        <w:t xml:space="preserve"> </w:t>
      </w:r>
      <w:bookmarkStart w:id="0" w:name="_GoBack"/>
      <w:bookmarkEnd w:id="0"/>
      <w:r w:rsidR="00904EA9">
        <w:rPr>
          <w:rStyle w:val="50"/>
          <w:sz w:val="22"/>
          <w:szCs w:val="22"/>
        </w:rPr>
        <w:t>159</w:t>
      </w:r>
      <w:r w:rsidRPr="00C84030">
        <w:rPr>
          <w:rStyle w:val="50"/>
          <w:sz w:val="22"/>
          <w:szCs w:val="22"/>
        </w:rPr>
        <w:t xml:space="preserve"> от </w:t>
      </w:r>
      <w:r w:rsidR="00904EA9">
        <w:rPr>
          <w:rStyle w:val="50"/>
          <w:sz w:val="22"/>
          <w:szCs w:val="22"/>
        </w:rPr>
        <w:t>07</w:t>
      </w:r>
      <w:r w:rsidRPr="00C84030">
        <w:rPr>
          <w:rStyle w:val="50"/>
          <w:sz w:val="22"/>
          <w:szCs w:val="22"/>
        </w:rPr>
        <w:t>.0</w:t>
      </w:r>
      <w:r w:rsidR="00E10386">
        <w:rPr>
          <w:rStyle w:val="50"/>
          <w:sz w:val="22"/>
          <w:szCs w:val="22"/>
        </w:rPr>
        <w:t>7</w:t>
      </w:r>
      <w:r w:rsidRPr="00C84030">
        <w:rPr>
          <w:rStyle w:val="50"/>
          <w:sz w:val="22"/>
          <w:szCs w:val="22"/>
        </w:rPr>
        <w:t>.202</w:t>
      </w:r>
      <w:r w:rsidR="00904EA9">
        <w:rPr>
          <w:rStyle w:val="50"/>
          <w:sz w:val="22"/>
          <w:szCs w:val="22"/>
        </w:rPr>
        <w:t>2</w:t>
      </w:r>
      <w:r w:rsidRPr="00C84030">
        <w:rPr>
          <w:rStyle w:val="50"/>
          <w:sz w:val="22"/>
          <w:szCs w:val="22"/>
        </w:rPr>
        <w:t xml:space="preserve"> г.</w:t>
      </w:r>
    </w:p>
    <w:p w:rsidR="00B94499" w:rsidRPr="00C84030" w:rsidRDefault="00B94499" w:rsidP="00B94499">
      <w:pPr>
        <w:pStyle w:val="a7"/>
        <w:jc w:val="right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 xml:space="preserve">Администрации городского поселения </w:t>
      </w:r>
      <w:proofErr w:type="spellStart"/>
      <w:r w:rsidRPr="00C84030">
        <w:rPr>
          <w:rStyle w:val="50"/>
          <w:sz w:val="22"/>
          <w:szCs w:val="22"/>
        </w:rPr>
        <w:t>Рощинский</w:t>
      </w:r>
      <w:proofErr w:type="spellEnd"/>
    </w:p>
    <w:p w:rsidR="00B94499" w:rsidRPr="00C84030" w:rsidRDefault="00B94499" w:rsidP="00B94499">
      <w:pPr>
        <w:pStyle w:val="a7"/>
        <w:jc w:val="right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 xml:space="preserve"> муниципального района Волжский </w:t>
      </w:r>
    </w:p>
    <w:p w:rsidR="00B94499" w:rsidRPr="00C84030" w:rsidRDefault="00B94499" w:rsidP="00B94499">
      <w:pPr>
        <w:pStyle w:val="a7"/>
        <w:jc w:val="right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>Самарской области</w:t>
      </w:r>
    </w:p>
    <w:p w:rsidR="00B94499" w:rsidRPr="00C84030" w:rsidRDefault="00B94499" w:rsidP="00B94499">
      <w:pPr>
        <w:pStyle w:val="a7"/>
        <w:jc w:val="center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>График</w:t>
      </w:r>
    </w:p>
    <w:p w:rsidR="00B94499" w:rsidRPr="00C84030" w:rsidRDefault="00B94499" w:rsidP="00B94499">
      <w:pPr>
        <w:pStyle w:val="a7"/>
        <w:jc w:val="center"/>
        <w:rPr>
          <w:rStyle w:val="50"/>
          <w:sz w:val="22"/>
          <w:szCs w:val="22"/>
        </w:rPr>
      </w:pPr>
      <w:r w:rsidRPr="00C84030">
        <w:rPr>
          <w:rStyle w:val="50"/>
          <w:sz w:val="22"/>
          <w:szCs w:val="22"/>
        </w:rPr>
        <w:t xml:space="preserve">Подготовки и рассмотрения материалов, необходимых для составления проекта решения Собрания Представителей городского поселения </w:t>
      </w:r>
      <w:proofErr w:type="spellStart"/>
      <w:r w:rsidRPr="00C84030">
        <w:rPr>
          <w:rStyle w:val="50"/>
          <w:sz w:val="22"/>
          <w:szCs w:val="22"/>
        </w:rPr>
        <w:t>Рощинский</w:t>
      </w:r>
      <w:proofErr w:type="spellEnd"/>
      <w:r w:rsidRPr="00C84030">
        <w:rPr>
          <w:rStyle w:val="50"/>
          <w:sz w:val="22"/>
          <w:szCs w:val="22"/>
        </w:rPr>
        <w:t xml:space="preserve"> муниципального района Волжский Самарской области</w:t>
      </w:r>
      <w:r w:rsidR="00357EA0" w:rsidRPr="00C84030">
        <w:rPr>
          <w:rStyle w:val="50"/>
          <w:sz w:val="22"/>
          <w:szCs w:val="22"/>
        </w:rPr>
        <w:t xml:space="preserve"> о бюджете городского поселения на 202</w:t>
      </w:r>
      <w:r w:rsidR="00904EA9">
        <w:rPr>
          <w:rStyle w:val="50"/>
          <w:sz w:val="22"/>
          <w:szCs w:val="22"/>
        </w:rPr>
        <w:t>3</w:t>
      </w:r>
      <w:r w:rsidR="00357EA0" w:rsidRPr="00C84030">
        <w:rPr>
          <w:rStyle w:val="50"/>
          <w:sz w:val="22"/>
          <w:szCs w:val="22"/>
        </w:rPr>
        <w:t xml:space="preserve"> год и плановый период 202</w:t>
      </w:r>
      <w:r w:rsidR="00904EA9">
        <w:rPr>
          <w:rStyle w:val="50"/>
          <w:sz w:val="22"/>
          <w:szCs w:val="22"/>
        </w:rPr>
        <w:t>4</w:t>
      </w:r>
      <w:r w:rsidR="00357EA0" w:rsidRPr="00C84030">
        <w:rPr>
          <w:rStyle w:val="50"/>
          <w:sz w:val="22"/>
          <w:szCs w:val="22"/>
        </w:rPr>
        <w:t>-202</w:t>
      </w:r>
      <w:r w:rsidR="00904EA9">
        <w:rPr>
          <w:rStyle w:val="50"/>
          <w:sz w:val="22"/>
          <w:szCs w:val="22"/>
        </w:rPr>
        <w:t>5</w:t>
      </w:r>
      <w:r w:rsidR="00357EA0" w:rsidRPr="00C84030">
        <w:rPr>
          <w:rStyle w:val="50"/>
          <w:sz w:val="22"/>
          <w:szCs w:val="22"/>
        </w:rPr>
        <w:t xml:space="preserve"> годов</w:t>
      </w:r>
    </w:p>
    <w:p w:rsidR="00357EA0" w:rsidRPr="00C84030" w:rsidRDefault="00357EA0" w:rsidP="00B94499">
      <w:pPr>
        <w:pStyle w:val="a7"/>
        <w:jc w:val="center"/>
        <w:rPr>
          <w:rStyle w:val="5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4003"/>
        <w:gridCol w:w="3040"/>
        <w:gridCol w:w="1638"/>
      </w:tblGrid>
      <w:tr w:rsidR="00357EA0" w:rsidRPr="00C84030" w:rsidTr="00C84030">
        <w:tc>
          <w:tcPr>
            <w:tcW w:w="675" w:type="dxa"/>
          </w:tcPr>
          <w:p w:rsidR="00357EA0" w:rsidRPr="00C84030" w:rsidRDefault="00357EA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357EA0" w:rsidRPr="00C84030" w:rsidRDefault="00357EA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Наименование</w:t>
            </w:r>
          </w:p>
        </w:tc>
        <w:tc>
          <w:tcPr>
            <w:tcW w:w="3120" w:type="dxa"/>
          </w:tcPr>
          <w:p w:rsidR="00357EA0" w:rsidRPr="00C84030" w:rsidRDefault="00357EA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Исполнитель</w:t>
            </w:r>
          </w:p>
        </w:tc>
        <w:tc>
          <w:tcPr>
            <w:tcW w:w="1666" w:type="dxa"/>
          </w:tcPr>
          <w:p w:rsidR="00357EA0" w:rsidRPr="00C84030" w:rsidRDefault="00357EA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Срок</w:t>
            </w:r>
          </w:p>
        </w:tc>
      </w:tr>
      <w:tr w:rsidR="00357EA0" w:rsidRPr="00C84030" w:rsidTr="00C84030">
        <w:tc>
          <w:tcPr>
            <w:tcW w:w="675" w:type="dxa"/>
          </w:tcPr>
          <w:p w:rsidR="00357EA0" w:rsidRPr="00C84030" w:rsidRDefault="00357EA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357EA0" w:rsidRPr="00C84030" w:rsidRDefault="00357EA0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</w:t>
            </w:r>
            <w:r w:rsidR="00021864" w:rsidRPr="00C84030">
              <w:rPr>
                <w:rStyle w:val="50"/>
                <w:sz w:val="20"/>
                <w:szCs w:val="20"/>
              </w:rPr>
              <w:t xml:space="preserve"> прогноза социально-экономического развития</w:t>
            </w:r>
          </w:p>
        </w:tc>
        <w:tc>
          <w:tcPr>
            <w:tcW w:w="3120" w:type="dxa"/>
          </w:tcPr>
          <w:p w:rsidR="00357EA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Ведущий специалист Голикова Н.Ф.</w:t>
            </w:r>
          </w:p>
        </w:tc>
        <w:tc>
          <w:tcPr>
            <w:tcW w:w="1666" w:type="dxa"/>
          </w:tcPr>
          <w:p w:rsidR="00357EA0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="00021864"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021864" w:rsidRPr="00C84030" w:rsidTr="00C84030">
        <w:tc>
          <w:tcPr>
            <w:tcW w:w="675" w:type="dxa"/>
          </w:tcPr>
          <w:p w:rsidR="00021864" w:rsidRPr="00C84030" w:rsidRDefault="00021864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021864" w:rsidRPr="00C84030" w:rsidRDefault="00021864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проекта прогнозного плана (программы) приватизации имущества</w:t>
            </w:r>
          </w:p>
        </w:tc>
        <w:tc>
          <w:tcPr>
            <w:tcW w:w="3120" w:type="dxa"/>
          </w:tcPr>
          <w:p w:rsidR="00021864" w:rsidRPr="00C84030" w:rsidRDefault="00021864" w:rsidP="00021864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Специалист 1 категории Рыжкова Н.А.</w:t>
            </w:r>
          </w:p>
        </w:tc>
        <w:tc>
          <w:tcPr>
            <w:tcW w:w="1666" w:type="dxa"/>
          </w:tcPr>
          <w:p w:rsidR="00021864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021864" w:rsidRPr="00C84030" w:rsidTr="00C84030">
        <w:tc>
          <w:tcPr>
            <w:tcW w:w="675" w:type="dxa"/>
          </w:tcPr>
          <w:p w:rsidR="00021864" w:rsidRPr="00C84030" w:rsidRDefault="00021864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021864" w:rsidRPr="00C84030" w:rsidRDefault="00021864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прогноза поступлений в бюджет поселения на очередной финансовый год и плановый период доходов от использования имущества</w:t>
            </w:r>
          </w:p>
        </w:tc>
        <w:tc>
          <w:tcPr>
            <w:tcW w:w="3120" w:type="dxa"/>
          </w:tcPr>
          <w:p w:rsidR="00021864" w:rsidRPr="00C84030" w:rsidRDefault="00021864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Специалист 1 категории Рыжкова Н.А.</w:t>
            </w:r>
          </w:p>
        </w:tc>
        <w:tc>
          <w:tcPr>
            <w:tcW w:w="1666" w:type="dxa"/>
          </w:tcPr>
          <w:p w:rsidR="00021864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552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32404E" w:rsidRPr="00C84030" w:rsidRDefault="0032404E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плановых реестров расходных обязательств</w:t>
            </w:r>
          </w:p>
        </w:tc>
        <w:tc>
          <w:tcPr>
            <w:tcW w:w="3120" w:type="dxa"/>
            <w:vMerge w:val="restart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Специалисты администрации ответственные за планирование данных расходов</w:t>
            </w: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2404E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516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32404E" w:rsidRPr="00C84030" w:rsidRDefault="0032404E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проектов бюджетных смет на очередной финансовый год и плановый период, расчетов и обоснований к ним</w:t>
            </w:r>
          </w:p>
        </w:tc>
        <w:tc>
          <w:tcPr>
            <w:tcW w:w="3120" w:type="dxa"/>
            <w:vMerge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2404E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516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6.</w:t>
            </w:r>
          </w:p>
        </w:tc>
        <w:tc>
          <w:tcPr>
            <w:tcW w:w="4110" w:type="dxa"/>
          </w:tcPr>
          <w:p w:rsidR="0032404E" w:rsidRPr="00C84030" w:rsidRDefault="0032404E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информации об объеме средств, необходимом для финансирования муниципальных программ на очередной финансовый год и плановый период</w:t>
            </w:r>
          </w:p>
        </w:tc>
        <w:tc>
          <w:tcPr>
            <w:tcW w:w="3120" w:type="dxa"/>
            <w:vMerge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2404E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420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32404E" w:rsidRPr="00C84030" w:rsidRDefault="0032404E" w:rsidP="0032404E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Внесение предложений по передаче полномочий муниципальному району.</w:t>
            </w:r>
          </w:p>
        </w:tc>
        <w:tc>
          <w:tcPr>
            <w:tcW w:w="3120" w:type="dxa"/>
            <w:vMerge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2404E" w:rsidRPr="00C84030" w:rsidRDefault="00E10386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>
              <w:rPr>
                <w:rStyle w:val="50"/>
                <w:sz w:val="20"/>
                <w:szCs w:val="20"/>
              </w:rPr>
              <w:t>13</w:t>
            </w:r>
            <w:r w:rsidRPr="00C84030">
              <w:rPr>
                <w:rStyle w:val="50"/>
                <w:sz w:val="20"/>
                <w:szCs w:val="20"/>
              </w:rPr>
              <w:t>.09.202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552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8.</w:t>
            </w:r>
          </w:p>
        </w:tc>
        <w:tc>
          <w:tcPr>
            <w:tcW w:w="4110" w:type="dxa"/>
          </w:tcPr>
          <w:p w:rsidR="0032404E" w:rsidRPr="00C84030" w:rsidRDefault="0032404E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Составление и доведение предельных объемов бюджетных ассигнований на исполнение расходных обязательств на очередной и плановый период</w:t>
            </w:r>
          </w:p>
        </w:tc>
        <w:tc>
          <w:tcPr>
            <w:tcW w:w="3120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Ведущий специалист Голикова Н.Ф.</w:t>
            </w:r>
          </w:p>
        </w:tc>
        <w:tc>
          <w:tcPr>
            <w:tcW w:w="1666" w:type="dxa"/>
          </w:tcPr>
          <w:p w:rsidR="0032404E" w:rsidRPr="00C84030" w:rsidRDefault="0032404E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21.10.202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328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9.</w:t>
            </w:r>
          </w:p>
        </w:tc>
        <w:tc>
          <w:tcPr>
            <w:tcW w:w="4110" w:type="dxa"/>
          </w:tcPr>
          <w:p w:rsidR="0032404E" w:rsidRPr="00C84030" w:rsidRDefault="0032404E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откорректированных плановых реестров расходных обязательств</w:t>
            </w:r>
          </w:p>
        </w:tc>
        <w:tc>
          <w:tcPr>
            <w:tcW w:w="3120" w:type="dxa"/>
            <w:vMerge w:val="restart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Ведущий специалист Голикова Н.Ф.</w:t>
            </w: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904EA9" w:rsidRDefault="00904EA9" w:rsidP="00E10386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  <w:p w:rsidR="0032404E" w:rsidRPr="00C84030" w:rsidRDefault="00C84030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2</w:t>
            </w:r>
            <w:r w:rsidR="00E10386">
              <w:rPr>
                <w:rStyle w:val="50"/>
                <w:sz w:val="20"/>
                <w:szCs w:val="20"/>
              </w:rPr>
              <w:t>5</w:t>
            </w:r>
            <w:r w:rsidRPr="00C84030">
              <w:rPr>
                <w:rStyle w:val="50"/>
                <w:sz w:val="20"/>
                <w:szCs w:val="20"/>
              </w:rPr>
              <w:t>.10.202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672"/>
        </w:trPr>
        <w:tc>
          <w:tcPr>
            <w:tcW w:w="675" w:type="dxa"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10.</w:t>
            </w:r>
          </w:p>
        </w:tc>
        <w:tc>
          <w:tcPr>
            <w:tcW w:w="4110" w:type="dxa"/>
          </w:tcPr>
          <w:p w:rsidR="0032404E" w:rsidRPr="00C84030" w:rsidRDefault="0032404E" w:rsidP="00C84030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Представление данных о распределении предельных объемов бюджетных ассигнований бюджета городского поселения на исполнение расходных обязательств на очередной финансовый год по разделам, подразделам, целевым статьям и видам расходов классификации расходов бюджета и кодам класс</w:t>
            </w:r>
            <w:r w:rsidR="00C84030" w:rsidRPr="00C84030">
              <w:rPr>
                <w:rStyle w:val="50"/>
                <w:sz w:val="20"/>
                <w:szCs w:val="20"/>
              </w:rPr>
              <w:t>и</w:t>
            </w:r>
            <w:r w:rsidRPr="00C84030">
              <w:rPr>
                <w:rStyle w:val="50"/>
                <w:sz w:val="20"/>
                <w:szCs w:val="20"/>
              </w:rPr>
              <w:t>ф</w:t>
            </w:r>
            <w:r w:rsidR="00C84030" w:rsidRPr="00C84030">
              <w:rPr>
                <w:rStyle w:val="50"/>
                <w:sz w:val="20"/>
                <w:szCs w:val="20"/>
              </w:rPr>
              <w:t>и</w:t>
            </w:r>
            <w:r w:rsidRPr="00C84030">
              <w:rPr>
                <w:rStyle w:val="50"/>
                <w:sz w:val="20"/>
                <w:szCs w:val="20"/>
              </w:rPr>
              <w:t>кации операций</w:t>
            </w:r>
            <w:r w:rsidR="00C84030" w:rsidRPr="00C84030">
              <w:rPr>
                <w:rStyle w:val="50"/>
                <w:sz w:val="20"/>
                <w:szCs w:val="20"/>
              </w:rPr>
              <w:t xml:space="preserve"> сектора государственного управления</w:t>
            </w:r>
          </w:p>
        </w:tc>
        <w:tc>
          <w:tcPr>
            <w:tcW w:w="3120" w:type="dxa"/>
            <w:vMerge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</w:tr>
      <w:tr w:rsidR="0032404E" w:rsidRPr="00C84030" w:rsidTr="00C84030">
        <w:trPr>
          <w:trHeight w:val="672"/>
        </w:trPr>
        <w:tc>
          <w:tcPr>
            <w:tcW w:w="675" w:type="dxa"/>
          </w:tcPr>
          <w:p w:rsidR="0032404E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11.</w:t>
            </w:r>
          </w:p>
        </w:tc>
        <w:tc>
          <w:tcPr>
            <w:tcW w:w="4110" w:type="dxa"/>
          </w:tcPr>
          <w:p w:rsidR="0032404E" w:rsidRPr="00C84030" w:rsidRDefault="00C84030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Подписание соглашений о передаче части полномочий органами исполнительной власти городского поселения и муниципального района Волжский</w:t>
            </w:r>
          </w:p>
        </w:tc>
        <w:tc>
          <w:tcPr>
            <w:tcW w:w="3120" w:type="dxa"/>
          </w:tcPr>
          <w:p w:rsidR="0032404E" w:rsidRPr="00C84030" w:rsidRDefault="00C84030" w:rsidP="00C84030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 xml:space="preserve">Глава городского поселения </w:t>
            </w:r>
            <w:proofErr w:type="spellStart"/>
            <w:r w:rsidRPr="00C84030">
              <w:rPr>
                <w:rStyle w:val="5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666" w:type="dxa"/>
          </w:tcPr>
          <w:p w:rsidR="0032404E" w:rsidRPr="00C84030" w:rsidRDefault="00C84030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02.11.202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32404E" w:rsidRPr="00C84030" w:rsidTr="00C84030">
        <w:trPr>
          <w:trHeight w:val="672"/>
        </w:trPr>
        <w:tc>
          <w:tcPr>
            <w:tcW w:w="675" w:type="dxa"/>
          </w:tcPr>
          <w:p w:rsidR="0032404E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12.</w:t>
            </w:r>
          </w:p>
        </w:tc>
        <w:tc>
          <w:tcPr>
            <w:tcW w:w="4110" w:type="dxa"/>
          </w:tcPr>
          <w:p w:rsidR="0032404E" w:rsidRPr="00C84030" w:rsidRDefault="00C84030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 xml:space="preserve">Формирование и представление Главе городского поселения </w:t>
            </w:r>
            <w:proofErr w:type="spellStart"/>
            <w:r w:rsidRPr="00C84030">
              <w:rPr>
                <w:rStyle w:val="50"/>
                <w:sz w:val="20"/>
                <w:szCs w:val="20"/>
              </w:rPr>
              <w:t>Рощинский</w:t>
            </w:r>
            <w:proofErr w:type="spellEnd"/>
            <w:r w:rsidRPr="00C84030">
              <w:rPr>
                <w:rStyle w:val="50"/>
                <w:sz w:val="20"/>
                <w:szCs w:val="20"/>
              </w:rPr>
              <w:t xml:space="preserve"> проекта о бюджете на очередной финансовый год и плановый период и проекта основных направлений бюджетной и налоговой политики поселения</w:t>
            </w:r>
          </w:p>
        </w:tc>
        <w:tc>
          <w:tcPr>
            <w:tcW w:w="3120" w:type="dxa"/>
          </w:tcPr>
          <w:p w:rsidR="00C84030" w:rsidRPr="00C84030" w:rsidRDefault="00C84030" w:rsidP="00C84030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Ведущий специалист Голикова Н.Ф.</w:t>
            </w:r>
          </w:p>
          <w:p w:rsidR="0032404E" w:rsidRPr="00C84030" w:rsidRDefault="0032404E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</w:p>
        </w:tc>
        <w:tc>
          <w:tcPr>
            <w:tcW w:w="1666" w:type="dxa"/>
          </w:tcPr>
          <w:p w:rsidR="0032404E" w:rsidRPr="00C84030" w:rsidRDefault="00C84030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13.11.202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  <w:tr w:rsidR="00C84030" w:rsidRPr="00C84030" w:rsidTr="00C84030">
        <w:trPr>
          <w:trHeight w:val="672"/>
        </w:trPr>
        <w:tc>
          <w:tcPr>
            <w:tcW w:w="675" w:type="dxa"/>
          </w:tcPr>
          <w:p w:rsidR="00C84030" w:rsidRPr="00C84030" w:rsidRDefault="00C84030" w:rsidP="00B9449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13.</w:t>
            </w:r>
          </w:p>
        </w:tc>
        <w:tc>
          <w:tcPr>
            <w:tcW w:w="4110" w:type="dxa"/>
          </w:tcPr>
          <w:p w:rsidR="00C84030" w:rsidRPr="00C84030" w:rsidRDefault="00C84030" w:rsidP="00021864">
            <w:pPr>
              <w:pStyle w:val="a7"/>
              <w:jc w:val="both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Внесение на рассмотрение Собрания Представителей проекта решения Собрания Представителей о бюджете поселения на очередной год и плановый пери</w:t>
            </w:r>
            <w:r w:rsidR="00904EA9">
              <w:rPr>
                <w:rStyle w:val="50"/>
                <w:sz w:val="20"/>
                <w:szCs w:val="20"/>
              </w:rPr>
              <w:t>о</w:t>
            </w:r>
            <w:r w:rsidRPr="00C84030">
              <w:rPr>
                <w:rStyle w:val="50"/>
                <w:sz w:val="20"/>
                <w:szCs w:val="20"/>
              </w:rPr>
              <w:t>д.</w:t>
            </w:r>
          </w:p>
        </w:tc>
        <w:tc>
          <w:tcPr>
            <w:tcW w:w="3120" w:type="dxa"/>
          </w:tcPr>
          <w:p w:rsidR="00C84030" w:rsidRPr="00C84030" w:rsidRDefault="00C84030" w:rsidP="00C84030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 xml:space="preserve">Глава городского поселения </w:t>
            </w:r>
            <w:proofErr w:type="spellStart"/>
            <w:r w:rsidRPr="00C84030">
              <w:rPr>
                <w:rStyle w:val="50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666" w:type="dxa"/>
          </w:tcPr>
          <w:p w:rsidR="00C84030" w:rsidRPr="00C84030" w:rsidRDefault="00C84030" w:rsidP="00904EA9">
            <w:pPr>
              <w:pStyle w:val="a7"/>
              <w:jc w:val="center"/>
              <w:rPr>
                <w:rStyle w:val="50"/>
                <w:sz w:val="20"/>
                <w:szCs w:val="20"/>
              </w:rPr>
            </w:pPr>
            <w:r w:rsidRPr="00C84030">
              <w:rPr>
                <w:rStyle w:val="50"/>
                <w:sz w:val="20"/>
                <w:szCs w:val="20"/>
              </w:rPr>
              <w:t>13.11.202</w:t>
            </w:r>
            <w:r w:rsidR="00904EA9">
              <w:rPr>
                <w:rStyle w:val="50"/>
                <w:sz w:val="20"/>
                <w:szCs w:val="20"/>
              </w:rPr>
              <w:t>2</w:t>
            </w:r>
          </w:p>
        </w:tc>
      </w:tr>
    </w:tbl>
    <w:p w:rsidR="00357EA0" w:rsidRDefault="00357EA0" w:rsidP="00C84030">
      <w:pPr>
        <w:pStyle w:val="a7"/>
        <w:jc w:val="center"/>
        <w:rPr>
          <w:rStyle w:val="50"/>
          <w:sz w:val="26"/>
          <w:szCs w:val="26"/>
        </w:rPr>
      </w:pPr>
    </w:p>
    <w:sectPr w:rsidR="00357EA0" w:rsidSect="0080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BEA"/>
    <w:multiLevelType w:val="multilevel"/>
    <w:tmpl w:val="4FCA8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8B64F7"/>
    <w:multiLevelType w:val="multilevel"/>
    <w:tmpl w:val="5300B8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F3302E"/>
    <w:multiLevelType w:val="hybridMultilevel"/>
    <w:tmpl w:val="6F302750"/>
    <w:lvl w:ilvl="0" w:tplc="ACCE0D3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415CC"/>
    <w:multiLevelType w:val="hybridMultilevel"/>
    <w:tmpl w:val="EC3C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41029"/>
    <w:multiLevelType w:val="multilevel"/>
    <w:tmpl w:val="3E080D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79C1B04"/>
    <w:multiLevelType w:val="hybridMultilevel"/>
    <w:tmpl w:val="9F0AD986"/>
    <w:lvl w:ilvl="0" w:tplc="9B6CF59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47"/>
    <w:rsid w:val="00021864"/>
    <w:rsid w:val="00057FCF"/>
    <w:rsid w:val="000A0CED"/>
    <w:rsid w:val="0014729C"/>
    <w:rsid w:val="00164A6D"/>
    <w:rsid w:val="00174672"/>
    <w:rsid w:val="001A0893"/>
    <w:rsid w:val="001B76FD"/>
    <w:rsid w:val="001C3F24"/>
    <w:rsid w:val="001F70AD"/>
    <w:rsid w:val="00226870"/>
    <w:rsid w:val="00234B45"/>
    <w:rsid w:val="00277DCD"/>
    <w:rsid w:val="0028269F"/>
    <w:rsid w:val="002E4675"/>
    <w:rsid w:val="002F21BB"/>
    <w:rsid w:val="00304CBC"/>
    <w:rsid w:val="0032404E"/>
    <w:rsid w:val="00357EA0"/>
    <w:rsid w:val="00387FFC"/>
    <w:rsid w:val="00397E5F"/>
    <w:rsid w:val="003D3FD8"/>
    <w:rsid w:val="00450815"/>
    <w:rsid w:val="004617B4"/>
    <w:rsid w:val="004A14CE"/>
    <w:rsid w:val="005B3835"/>
    <w:rsid w:val="005D1D90"/>
    <w:rsid w:val="00632910"/>
    <w:rsid w:val="00666A47"/>
    <w:rsid w:val="006F5CD7"/>
    <w:rsid w:val="008026EA"/>
    <w:rsid w:val="0085356D"/>
    <w:rsid w:val="008C0C15"/>
    <w:rsid w:val="00904EA9"/>
    <w:rsid w:val="00975B8C"/>
    <w:rsid w:val="00A127A7"/>
    <w:rsid w:val="00A20131"/>
    <w:rsid w:val="00AA6336"/>
    <w:rsid w:val="00AC1E50"/>
    <w:rsid w:val="00B05CD1"/>
    <w:rsid w:val="00B94499"/>
    <w:rsid w:val="00BB4DCC"/>
    <w:rsid w:val="00BC334D"/>
    <w:rsid w:val="00BC4B88"/>
    <w:rsid w:val="00C84030"/>
    <w:rsid w:val="00C93D9B"/>
    <w:rsid w:val="00CC5400"/>
    <w:rsid w:val="00CF4A2C"/>
    <w:rsid w:val="00D12016"/>
    <w:rsid w:val="00D76EA9"/>
    <w:rsid w:val="00DC5F12"/>
    <w:rsid w:val="00E10386"/>
    <w:rsid w:val="00E916B3"/>
    <w:rsid w:val="00E959DA"/>
    <w:rsid w:val="00F41E38"/>
    <w:rsid w:val="00F6725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84A4B"/>
  <w15:docId w15:val="{57970B51-76C1-447E-86F6-64FA5A2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CC"/>
  </w:style>
  <w:style w:type="paragraph" w:styleId="1">
    <w:name w:val="heading 1"/>
    <w:basedOn w:val="a"/>
    <w:next w:val="a"/>
    <w:qFormat/>
    <w:rsid w:val="00BB4DCC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BB4DC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B4DCC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rsid w:val="00BB4DCC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rsid w:val="00BB4D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4DCC"/>
    <w:pPr>
      <w:ind w:firstLine="744"/>
      <w:jc w:val="center"/>
    </w:pPr>
    <w:rPr>
      <w:color w:val="00008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41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026E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qFormat/>
    <w:rsid w:val="00AC1E50"/>
    <w:pPr>
      <w:autoSpaceDE w:val="0"/>
    </w:pPr>
    <w:rPr>
      <w:rFonts w:ascii="Courier New" w:hAnsi="Courier New" w:cs="Courier New"/>
      <w:lang w:eastAsia="zh-CN"/>
    </w:rPr>
  </w:style>
  <w:style w:type="character" w:customStyle="1" w:styleId="20">
    <w:name w:val="Основной текст (2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AC1E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"/>
    <w:basedOn w:val="a0"/>
    <w:rsid w:val="00AC1E5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AC1E50"/>
  </w:style>
  <w:style w:type="paragraph" w:styleId="a8">
    <w:name w:val="List Paragraph"/>
    <w:basedOn w:val="a"/>
    <w:uiPriority w:val="34"/>
    <w:qFormat/>
    <w:rsid w:val="00BC4B88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8BE1-C792-49D5-9973-2E5BCFE9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Шеф</dc:creator>
  <cp:lastModifiedBy>Glbuh</cp:lastModifiedBy>
  <cp:revision>2</cp:revision>
  <cp:lastPrinted>2022-07-07T04:13:00Z</cp:lastPrinted>
  <dcterms:created xsi:type="dcterms:W3CDTF">2022-07-07T04:16:00Z</dcterms:created>
  <dcterms:modified xsi:type="dcterms:W3CDTF">2022-07-07T04:16:00Z</dcterms:modified>
</cp:coreProperties>
</file>